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0800"/>
      </w:tblGrid>
      <w:tr w:rsidR="00192D27" w14:paraId="12DF9219" w14:textId="77777777" w:rsidTr="00192D2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192D27" w14:paraId="3350BCB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192D27" w14:paraId="66414B3E" w14:textId="77777777">
                    <w:tc>
                      <w:tcPr>
                        <w:tcW w:w="0" w:type="auto"/>
                        <w:tcMar>
                          <w:top w:w="0" w:type="dxa"/>
                          <w:left w:w="270" w:type="dxa"/>
                          <w:bottom w:w="135" w:type="dxa"/>
                          <w:right w:w="270" w:type="dxa"/>
                        </w:tcMar>
                        <w:hideMark/>
                      </w:tcPr>
                      <w:p w14:paraId="3E29D79C" w14:textId="77777777" w:rsidR="00192D27" w:rsidRDefault="00192D27">
                        <w:pPr>
                          <w:spacing w:line="360" w:lineRule="auto"/>
                          <w:jc w:val="center"/>
                          <w:rPr>
                            <w:rFonts w:ascii="Helvetica" w:eastAsia="Times New Roman" w:hAnsi="Helvetica" w:cs="Helvetica"/>
                            <w:color w:val="757575"/>
                            <w:sz w:val="24"/>
                            <w:szCs w:val="24"/>
                          </w:rPr>
                        </w:pPr>
                        <w:r>
                          <w:rPr>
                            <w:rFonts w:ascii="Helvetica" w:eastAsia="Times New Roman" w:hAnsi="Helvetica" w:cs="Helvetica"/>
                            <w:color w:val="757575"/>
                            <w:sz w:val="24"/>
                            <w:szCs w:val="24"/>
                          </w:rPr>
                          <w:t>Order of Service</w:t>
                        </w:r>
                      </w:p>
                    </w:tc>
                  </w:tr>
                </w:tbl>
                <w:p w14:paraId="71F085FA" w14:textId="77777777" w:rsidR="00192D27" w:rsidRDefault="00192D27">
                  <w:pPr>
                    <w:rPr>
                      <w:rFonts w:ascii="Times New Roman" w:eastAsia="Times New Roman" w:hAnsi="Times New Roman" w:cs="Times New Roman"/>
                      <w:sz w:val="20"/>
                      <w:szCs w:val="20"/>
                    </w:rPr>
                  </w:pPr>
                </w:p>
              </w:tc>
            </w:tr>
          </w:tbl>
          <w:p w14:paraId="3B645361" w14:textId="77777777" w:rsidR="00192D27" w:rsidRDefault="00192D27">
            <w:pPr>
              <w:rPr>
                <w:rFonts w:ascii="Times New Roman" w:eastAsia="Times New Roman" w:hAnsi="Times New Roman" w:cs="Times New Roman"/>
                <w:sz w:val="20"/>
                <w:szCs w:val="20"/>
              </w:rPr>
            </w:pPr>
          </w:p>
        </w:tc>
      </w:tr>
    </w:tbl>
    <w:p w14:paraId="25F4851A" w14:textId="77777777" w:rsidR="00192D27" w:rsidRDefault="00192D27" w:rsidP="00192D27">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92D27" w:rsidRPr="00C532A0" w14:paraId="74D34CC6" w14:textId="77777777" w:rsidTr="00192D2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192D27" w:rsidRPr="00C532A0" w14:paraId="2C8EA7B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192D27" w:rsidRPr="00C532A0" w14:paraId="3B11669C" w14:textId="77777777">
                    <w:tc>
                      <w:tcPr>
                        <w:tcW w:w="0" w:type="auto"/>
                        <w:tcMar>
                          <w:top w:w="0"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10260"/>
                        </w:tblGrid>
                        <w:tr w:rsidR="00192D27" w:rsidRPr="00C532A0" w14:paraId="77CC13AF" w14:textId="77777777" w:rsidTr="00192D27">
                          <w:trPr>
                            <w:trHeight w:val="80"/>
                          </w:trPr>
                          <w:tc>
                            <w:tcPr>
                              <w:tcW w:w="0" w:type="auto"/>
                              <w:vAlign w:val="center"/>
                              <w:hideMark/>
                            </w:tcPr>
                            <w:p w14:paraId="30A2FCE1" w14:textId="77777777" w:rsidR="00192D27" w:rsidRPr="00C532A0" w:rsidRDefault="00192D27">
                              <w:pPr>
                                <w:rPr>
                                  <w:rFonts w:eastAsia="Times New Roman"/>
                                  <w:sz w:val="28"/>
                                  <w:szCs w:val="28"/>
                                </w:rPr>
                              </w:pPr>
                              <w:r w:rsidRPr="00C532A0">
                                <w:rPr>
                                  <w:rFonts w:eastAsia="Times New Roman"/>
                                  <w:sz w:val="28"/>
                                  <w:szCs w:val="28"/>
                                </w:rPr>
                                <w:t> </w:t>
                              </w:r>
                            </w:p>
                          </w:tc>
                        </w:tr>
                        <w:tr w:rsidR="00192D27" w:rsidRPr="00C532A0" w14:paraId="5A935130" w14:textId="7777777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192D27" w:rsidRPr="00C532A0" w14:paraId="79C891AA" w14:textId="77777777">
                                <w:tc>
                                  <w:tcPr>
                                    <w:tcW w:w="0" w:type="auto"/>
                                    <w:vAlign w:val="center"/>
                                    <w:hideMark/>
                                  </w:tcPr>
                                  <w:p w14:paraId="5BFFA778" w14:textId="133E7F04" w:rsidR="00192D27" w:rsidRPr="00C532A0" w:rsidRDefault="00192D27" w:rsidP="00192D27">
                                    <w:pPr>
                                      <w:rPr>
                                        <w:rFonts w:eastAsia="Times New Roman"/>
                                        <w:sz w:val="28"/>
                                        <w:szCs w:val="28"/>
                                      </w:rPr>
                                    </w:pPr>
                                    <w:r w:rsidRPr="00C532A0">
                                      <w:rPr>
                                        <w:rFonts w:eastAsia="Times New Roman"/>
                                        <w:sz w:val="28"/>
                                        <w:szCs w:val="28"/>
                                      </w:rPr>
                                      <w:t>December 27</w:t>
                                    </w:r>
                                    <w:r w:rsidRPr="00C532A0">
                                      <w:rPr>
                                        <w:rFonts w:eastAsia="Times New Roman"/>
                                        <w:sz w:val="28"/>
                                        <w:szCs w:val="28"/>
                                        <w:vertAlign w:val="superscript"/>
                                      </w:rPr>
                                      <w:t>th</w:t>
                                    </w:r>
                                    <w:r w:rsidRPr="00C532A0">
                                      <w:rPr>
                                        <w:rFonts w:eastAsia="Times New Roman"/>
                                        <w:sz w:val="28"/>
                                        <w:szCs w:val="28"/>
                                      </w:rPr>
                                      <w:t>, 2020 – 10:30am</w:t>
                                    </w:r>
                                    <w:r w:rsidRPr="00C532A0">
                                      <w:rPr>
                                        <w:rFonts w:eastAsia="Times New Roman"/>
                                        <w:sz w:val="28"/>
                                        <w:szCs w:val="28"/>
                                      </w:rPr>
                                      <w:br/>
                                      <w:t>Springfield Presbyterian Church</w:t>
                                    </w:r>
                                    <w:r w:rsidRPr="00C532A0">
                                      <w:rPr>
                                        <w:rFonts w:eastAsia="Times New Roman"/>
                                        <w:sz w:val="28"/>
                                        <w:szCs w:val="28"/>
                                      </w:rPr>
                                      <w:br/>
                                      <w:t>Order of Worship</w:t>
                                    </w:r>
                                    <w:r w:rsidRPr="00C532A0">
                                      <w:rPr>
                                        <w:rFonts w:eastAsia="Times New Roman"/>
                                        <w:sz w:val="28"/>
                                        <w:szCs w:val="28"/>
                                      </w:rPr>
                                      <w:t xml:space="preserve"> - </w:t>
                                    </w:r>
                                    <w:r w:rsidRPr="00C532A0">
                                      <w:rPr>
                                        <w:rFonts w:eastAsia="Times New Roman"/>
                                        <w:sz w:val="28"/>
                                        <w:szCs w:val="28"/>
                                      </w:rPr>
                                      <w:t>First Sunday After Christmas</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t>Lighting the Christ Candle</w:t>
                                    </w:r>
                                    <w:r w:rsidRPr="00C532A0">
                                      <w:rPr>
                                        <w:rFonts w:eastAsia="Times New Roman"/>
                                        <w:sz w:val="28"/>
                                        <w:szCs w:val="28"/>
                                      </w:rPr>
                                      <w:br/>
                                      <w:t>Leader: Whenever we light this candle we proclaim:</w:t>
                                    </w:r>
                                    <w:r w:rsidRPr="00C532A0">
                                      <w:rPr>
                                        <w:rFonts w:eastAsia="Times New Roman"/>
                                        <w:sz w:val="28"/>
                                        <w:szCs w:val="28"/>
                                      </w:rPr>
                                      <w:br/>
                                    </w:r>
                                    <w:r w:rsidRPr="00C532A0">
                                      <w:rPr>
                                        <w:rStyle w:val="Strong"/>
                                        <w:rFonts w:eastAsia="Times New Roman"/>
                                        <w:sz w:val="28"/>
                                        <w:szCs w:val="28"/>
                                      </w:rPr>
                                      <w:t>People: Christ is the Light of the world and center of our lives.</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t>Gathering of the People</w:t>
                                    </w:r>
                                    <w:r w:rsidRPr="00C532A0">
                                      <w:rPr>
                                        <w:rFonts w:eastAsia="Times New Roman"/>
                                        <w:sz w:val="28"/>
                                        <w:szCs w:val="28"/>
                                      </w:rPr>
                                      <w:br/>
                                      <w:t>Leader: The Lord be with you!</w:t>
                                    </w:r>
                                    <w:r w:rsidRPr="00C532A0">
                                      <w:rPr>
                                        <w:rFonts w:eastAsia="Times New Roman"/>
                                        <w:sz w:val="28"/>
                                        <w:szCs w:val="28"/>
                                      </w:rPr>
                                      <w:br/>
                                    </w:r>
                                    <w:r w:rsidRPr="00C532A0">
                                      <w:rPr>
                                        <w:rStyle w:val="Strong"/>
                                        <w:rFonts w:eastAsia="Times New Roman"/>
                                        <w:sz w:val="28"/>
                                        <w:szCs w:val="28"/>
                                      </w:rPr>
                                      <w:t xml:space="preserve">People: And </w:t>
                                    </w:r>
                                    <w:proofErr w:type="gramStart"/>
                                    <w:r w:rsidRPr="00C532A0">
                                      <w:rPr>
                                        <w:rStyle w:val="Strong"/>
                                        <w:rFonts w:eastAsia="Times New Roman"/>
                                        <w:sz w:val="28"/>
                                        <w:szCs w:val="28"/>
                                      </w:rPr>
                                      <w:t>also</w:t>
                                    </w:r>
                                    <w:proofErr w:type="gramEnd"/>
                                    <w:r w:rsidRPr="00C532A0">
                                      <w:rPr>
                                        <w:rStyle w:val="Strong"/>
                                        <w:rFonts w:eastAsia="Times New Roman"/>
                                        <w:sz w:val="28"/>
                                        <w:szCs w:val="28"/>
                                      </w:rPr>
                                      <w:t xml:space="preserve"> with you!     </w:t>
                                    </w:r>
                                    <w:r w:rsidRPr="00C532A0">
                                      <w:rPr>
                                        <w:rFonts w:eastAsia="Times New Roman"/>
                                        <w:sz w:val="28"/>
                                        <w:szCs w:val="28"/>
                                      </w:rPr>
                                      <w:t>[Greetings and Announcements]</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Call to Worship  </w:t>
                                    </w:r>
                                    <w:r w:rsidRPr="00C532A0">
                                      <w:rPr>
                                        <w:rFonts w:eastAsia="Times New Roman"/>
                                        <w:sz w:val="28"/>
                                        <w:szCs w:val="28"/>
                                      </w:rPr>
                                      <w:br/>
                                      <w:t>Leader: Here on the heels of Christmas,</w:t>
                                    </w:r>
                                    <w:r w:rsidRPr="00C532A0">
                                      <w:rPr>
                                        <w:rFonts w:eastAsia="Times New Roman"/>
                                        <w:sz w:val="28"/>
                                        <w:szCs w:val="28"/>
                                      </w:rPr>
                                      <w:br/>
                                    </w:r>
                                    <w:r w:rsidRPr="00C532A0">
                                      <w:rPr>
                                        <w:rStyle w:val="Strong"/>
                                        <w:rFonts w:eastAsia="Times New Roman"/>
                                        <w:sz w:val="28"/>
                                        <w:szCs w:val="28"/>
                                      </w:rPr>
                                      <w:t>People: We speak of love.</w:t>
                                    </w:r>
                                    <w:r w:rsidRPr="00C532A0">
                                      <w:rPr>
                                        <w:rFonts w:eastAsia="Times New Roman"/>
                                        <w:sz w:val="28"/>
                                        <w:szCs w:val="28"/>
                                      </w:rPr>
                                      <w:br/>
                                      <w:t>Leader: We speak of joy.</w:t>
                                    </w:r>
                                    <w:r w:rsidRPr="00C532A0">
                                      <w:rPr>
                                        <w:rFonts w:eastAsia="Times New Roman"/>
                                        <w:sz w:val="28"/>
                                        <w:szCs w:val="28"/>
                                      </w:rPr>
                                      <w:br/>
                                    </w:r>
                                    <w:r w:rsidRPr="00C532A0">
                                      <w:rPr>
                                        <w:rStyle w:val="Strong"/>
                                        <w:rFonts w:eastAsia="Times New Roman"/>
                                        <w:sz w:val="28"/>
                                        <w:szCs w:val="28"/>
                                      </w:rPr>
                                      <w:t>People: We speak of the comfort of candle light.</w:t>
                                    </w:r>
                                    <w:r w:rsidRPr="00C532A0">
                                      <w:rPr>
                                        <w:rFonts w:eastAsia="Times New Roman"/>
                                        <w:sz w:val="28"/>
                                        <w:szCs w:val="28"/>
                                      </w:rPr>
                                      <w:br/>
                                      <w:t>Leader: We speak of dreams being fulfilled.</w:t>
                                    </w:r>
                                    <w:r w:rsidRPr="00C532A0">
                                      <w:rPr>
                                        <w:rFonts w:eastAsia="Times New Roman"/>
                                        <w:sz w:val="28"/>
                                        <w:szCs w:val="28"/>
                                      </w:rPr>
                                      <w:br/>
                                    </w:r>
                                    <w:r w:rsidRPr="00C532A0">
                                      <w:rPr>
                                        <w:rStyle w:val="Strong"/>
                                        <w:rFonts w:eastAsia="Times New Roman"/>
                                        <w:sz w:val="28"/>
                                        <w:szCs w:val="28"/>
                                      </w:rPr>
                                      <w:t>People: We speak of glorias, of angel choruses.</w:t>
                                    </w:r>
                                    <w:r w:rsidRPr="00C532A0">
                                      <w:rPr>
                                        <w:rFonts w:eastAsia="Times New Roman"/>
                                        <w:sz w:val="28"/>
                                        <w:szCs w:val="28"/>
                                      </w:rPr>
                                      <w:br/>
                                      <w:t>Leader: We speak the words, ‘Do not be afraid.’</w:t>
                                    </w:r>
                                    <w:r w:rsidRPr="00C532A0">
                                      <w:rPr>
                                        <w:rFonts w:eastAsia="Times New Roman"/>
                                        <w:sz w:val="28"/>
                                        <w:szCs w:val="28"/>
                                      </w:rPr>
                                      <w:br/>
                                    </w:r>
                                    <w:r w:rsidRPr="00C532A0">
                                      <w:rPr>
                                        <w:rStyle w:val="Strong"/>
                                        <w:rFonts w:eastAsia="Times New Roman"/>
                                        <w:sz w:val="28"/>
                                        <w:szCs w:val="28"/>
                                      </w:rPr>
                                      <w:t>People: Here on the heels of Christmas, we are called to speak, for the world needs a light.</w:t>
                                    </w:r>
                                    <w:r w:rsidRPr="00C532A0">
                                      <w:rPr>
                                        <w:rFonts w:eastAsia="Times New Roman"/>
                                        <w:sz w:val="28"/>
                                        <w:szCs w:val="28"/>
                                      </w:rPr>
                                      <w:br/>
                                      <w:t>Leader: A light that shines in the darkness, and the darkness does not and will not overcome it.</w:t>
                                    </w:r>
                                    <w:r w:rsidRPr="00C532A0">
                                      <w:rPr>
                                        <w:rFonts w:eastAsia="Times New Roman"/>
                                        <w:sz w:val="28"/>
                                        <w:szCs w:val="28"/>
                                      </w:rPr>
                                      <w:br/>
                                    </w:r>
                                    <w:r w:rsidRPr="00C532A0">
                                      <w:rPr>
                                        <w:rStyle w:val="Strong"/>
                                        <w:rFonts w:eastAsia="Times New Roman"/>
                                        <w:sz w:val="28"/>
                                        <w:szCs w:val="28"/>
                                      </w:rPr>
                                      <w:t>People: Let us worship, let us listen, then let us speak. Amen.</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 xml:space="preserve">* Hymn    </w:t>
                                    </w:r>
                                    <w:r w:rsidRPr="00C532A0">
                                      <w:rPr>
                                        <w:rFonts w:eastAsia="Times New Roman"/>
                                        <w:sz w:val="28"/>
                                        <w:szCs w:val="28"/>
                                      </w:rPr>
                                      <w:t xml:space="preserve">Go Tell It </w:t>
                                    </w:r>
                                    <w:proofErr w:type="gramStart"/>
                                    <w:r w:rsidRPr="00C532A0">
                                      <w:rPr>
                                        <w:rFonts w:eastAsia="Times New Roman"/>
                                        <w:sz w:val="28"/>
                                        <w:szCs w:val="28"/>
                                      </w:rPr>
                                      <w:t>On</w:t>
                                    </w:r>
                                    <w:proofErr w:type="gramEnd"/>
                                    <w:r w:rsidRPr="00C532A0">
                                      <w:rPr>
                                        <w:rFonts w:eastAsia="Times New Roman"/>
                                        <w:sz w:val="28"/>
                                        <w:szCs w:val="28"/>
                                      </w:rPr>
                                      <w:t xml:space="preserve"> Mountain – GtG136</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Prayer of Confession</w:t>
                                    </w:r>
                                    <w:r w:rsidRPr="00C532A0">
                                      <w:rPr>
                                        <w:rFonts w:eastAsia="Times New Roman"/>
                                        <w:sz w:val="28"/>
                                        <w:szCs w:val="28"/>
                                      </w:rPr>
                                      <w:br/>
                                      <w:t>Generous God,</w:t>
                                    </w:r>
                                    <w:r w:rsidRPr="00C532A0">
                                      <w:rPr>
                                        <w:rFonts w:eastAsia="Times New Roman"/>
                                        <w:sz w:val="28"/>
                                        <w:szCs w:val="28"/>
                                      </w:rPr>
                                      <w:t xml:space="preserve"> w</w:t>
                                    </w:r>
                                    <w:r w:rsidRPr="00C532A0">
                                      <w:rPr>
                                        <w:rFonts w:eastAsia="Times New Roman"/>
                                        <w:sz w:val="28"/>
                                        <w:szCs w:val="28"/>
                                      </w:rPr>
                                      <w:t xml:space="preserve">e hear the good news, we celebrate it in the comfort of our homes and those places in which we feel at ease. Yet, you call us to be uneasy, you call us into places we would not ordinarily go and tell of a Savior born for us, a Messiah who would change the way we think, live, </w:t>
                                    </w:r>
                                    <w:proofErr w:type="gramStart"/>
                                    <w:r w:rsidRPr="00C532A0">
                                      <w:rPr>
                                        <w:rFonts w:eastAsia="Times New Roman"/>
                                        <w:sz w:val="28"/>
                                        <w:szCs w:val="28"/>
                                      </w:rPr>
                                      <w:t>love</w:t>
                                    </w:r>
                                    <w:proofErr w:type="gramEnd"/>
                                    <w:r w:rsidRPr="00C532A0">
                                      <w:rPr>
                                        <w:rFonts w:eastAsia="Times New Roman"/>
                                        <w:sz w:val="28"/>
                                        <w:szCs w:val="28"/>
                                      </w:rPr>
                                      <w:t xml:space="preserve"> and serve. Forgive us when we stay silent. Renew our hearts with the light that pierces the darkness and teach us how to live into this good news and share it with all. Amen.</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Silent Prayers of Confession</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lastRenderedPageBreak/>
                                      <w:t>Words of Assurance (responsive)</w:t>
                                    </w:r>
                                    <w:r w:rsidRPr="00C532A0">
                                      <w:rPr>
                                        <w:rFonts w:eastAsia="Times New Roman"/>
                                        <w:sz w:val="28"/>
                                        <w:szCs w:val="28"/>
                                      </w:rPr>
                                      <w:br/>
                                      <w:t>Leader: We are a grateful people, for God’s mercy abounds!</w:t>
                                    </w:r>
                                    <w:r w:rsidRPr="00C532A0">
                                      <w:rPr>
                                        <w:rFonts w:eastAsia="Times New Roman"/>
                                        <w:sz w:val="28"/>
                                        <w:szCs w:val="28"/>
                                      </w:rPr>
                                      <w:br/>
                                    </w:r>
                                    <w:r w:rsidRPr="00C532A0">
                                      <w:rPr>
                                        <w:rStyle w:val="Strong"/>
                                        <w:rFonts w:eastAsia="Times New Roman"/>
                                        <w:sz w:val="28"/>
                                        <w:szCs w:val="28"/>
                                      </w:rPr>
                                      <w:t>People: We are also a forgiven people, free to love, to serve, and to share the Good News of Great Joy!</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t>The Peace</w:t>
                                    </w:r>
                                    <w:r w:rsidRPr="00C532A0">
                                      <w:rPr>
                                        <w:rFonts w:eastAsia="Times New Roman"/>
                                        <w:sz w:val="28"/>
                                        <w:szCs w:val="28"/>
                                      </w:rPr>
                                      <w:br/>
                                      <w:t>Leader: The peace of Christ be with you!</w:t>
                                    </w:r>
                                    <w:r w:rsidRPr="00C532A0">
                                      <w:rPr>
                                        <w:rFonts w:eastAsia="Times New Roman"/>
                                        <w:sz w:val="28"/>
                                        <w:szCs w:val="28"/>
                                      </w:rPr>
                                      <w:br/>
                                    </w:r>
                                    <w:r w:rsidRPr="00C532A0">
                                      <w:rPr>
                                        <w:rStyle w:val="Strong"/>
                                        <w:rFonts w:eastAsia="Times New Roman"/>
                                        <w:sz w:val="28"/>
                                        <w:szCs w:val="28"/>
                                      </w:rPr>
                                      <w:t xml:space="preserve">People: And </w:t>
                                    </w:r>
                                    <w:proofErr w:type="gramStart"/>
                                    <w:r w:rsidRPr="00C532A0">
                                      <w:rPr>
                                        <w:rStyle w:val="Strong"/>
                                        <w:rFonts w:eastAsia="Times New Roman"/>
                                        <w:sz w:val="28"/>
                                        <w:szCs w:val="28"/>
                                      </w:rPr>
                                      <w:t>also</w:t>
                                    </w:r>
                                    <w:proofErr w:type="gramEnd"/>
                                    <w:r w:rsidRPr="00C532A0">
                                      <w:rPr>
                                        <w:rStyle w:val="Strong"/>
                                        <w:rFonts w:eastAsia="Times New Roman"/>
                                        <w:sz w:val="28"/>
                                        <w:szCs w:val="28"/>
                                      </w:rPr>
                                      <w:t xml:space="preserve"> with you!     </w:t>
                                    </w:r>
                                    <w:r w:rsidRPr="00C532A0">
                                      <w:rPr>
                                        <w:rFonts w:eastAsia="Times New Roman"/>
                                        <w:sz w:val="28"/>
                                        <w:szCs w:val="28"/>
                                      </w:rPr>
                                      <w:t>(You may greet those around you)</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u w:val="single"/>
                                      </w:rPr>
                                      <w:t>The Proclamation of the Word</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t>Prayer of Illumination </w:t>
                                    </w:r>
                                    <w:r w:rsidRPr="00C532A0">
                                      <w:rPr>
                                        <w:rFonts w:eastAsia="Times New Roman"/>
                                        <w:sz w:val="28"/>
                                        <w:szCs w:val="28"/>
                                      </w:rPr>
                                      <w:t> </w:t>
                                    </w:r>
                                    <w:r w:rsidRPr="00C532A0">
                                      <w:rPr>
                                        <w:rFonts w:eastAsia="Times New Roman"/>
                                        <w:sz w:val="28"/>
                                        <w:szCs w:val="28"/>
                                      </w:rPr>
                                      <w:br/>
                                      <w:t>Generous God,</w:t>
                                    </w:r>
                                    <w:r w:rsidRPr="00C532A0">
                                      <w:rPr>
                                        <w:rFonts w:eastAsia="Times New Roman"/>
                                        <w:sz w:val="28"/>
                                        <w:szCs w:val="28"/>
                                      </w:rPr>
                                      <w:t xml:space="preserve"> q</w:t>
                                    </w:r>
                                    <w:r w:rsidRPr="00C532A0">
                                      <w:rPr>
                                        <w:rFonts w:eastAsia="Times New Roman"/>
                                        <w:sz w:val="28"/>
                                        <w:szCs w:val="28"/>
                                      </w:rPr>
                                      <w:t>uiet our hearts and our minds, even just for this moment, so that we may hear your Word more clearly and meditate on how we can bring this Word to life in our lives and the lives of others. Amen.</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t xml:space="preserve">Scripture Lesson     </w:t>
                                    </w:r>
                                    <w:r w:rsidRPr="00C532A0">
                                      <w:rPr>
                                        <w:rFonts w:eastAsia="Times New Roman"/>
                                        <w:sz w:val="28"/>
                                        <w:szCs w:val="28"/>
                                      </w:rPr>
                                      <w:t>Luke 2:22-40</w:t>
                                    </w:r>
                                    <w:r w:rsidRPr="00C532A0">
                                      <w:rPr>
                                        <w:rFonts w:eastAsia="Times New Roman"/>
                                        <w:sz w:val="28"/>
                                        <w:szCs w:val="28"/>
                                      </w:rPr>
                                      <w:br/>
                                    </w:r>
                                    <w:r w:rsidRPr="00C532A0">
                                      <w:rPr>
                                        <w:rStyle w:val="Strong"/>
                                        <w:rFonts w:eastAsia="Times New Roman"/>
                                        <w:sz w:val="28"/>
                                        <w:szCs w:val="28"/>
                                        <w:vertAlign w:val="superscript"/>
                                      </w:rPr>
                                      <w:t>22 </w:t>
                                    </w:r>
                                    <w:r w:rsidRPr="00C532A0">
                                      <w:rPr>
                                        <w:rFonts w:eastAsia="Times New Roman"/>
                                        <w:sz w:val="28"/>
                                        <w:szCs w:val="28"/>
                                      </w:rPr>
                                      <w:t>When the time came for their purification according to the law of Moses, they brought him up to Jerusalem to present him to the Lord </w:t>
                                    </w:r>
                                    <w:r w:rsidRPr="00C532A0">
                                      <w:rPr>
                                        <w:rStyle w:val="Strong"/>
                                        <w:rFonts w:eastAsia="Times New Roman"/>
                                        <w:sz w:val="28"/>
                                        <w:szCs w:val="28"/>
                                        <w:vertAlign w:val="superscript"/>
                                      </w:rPr>
                                      <w:t>23 </w:t>
                                    </w:r>
                                    <w:r w:rsidRPr="00C532A0">
                                      <w:rPr>
                                        <w:rFonts w:eastAsia="Times New Roman"/>
                                        <w:sz w:val="28"/>
                                        <w:szCs w:val="28"/>
                                      </w:rPr>
                                      <w:t>(as it is written in the law of the Lord, “Every firstborn male shall be designated as holy to the Lord”), </w:t>
                                    </w:r>
                                    <w:r w:rsidRPr="00C532A0">
                                      <w:rPr>
                                        <w:rStyle w:val="Strong"/>
                                        <w:rFonts w:eastAsia="Times New Roman"/>
                                        <w:sz w:val="28"/>
                                        <w:szCs w:val="28"/>
                                        <w:vertAlign w:val="superscript"/>
                                      </w:rPr>
                                      <w:t>24 </w:t>
                                    </w:r>
                                    <w:r w:rsidRPr="00C532A0">
                                      <w:rPr>
                                        <w:rFonts w:eastAsia="Times New Roman"/>
                                        <w:sz w:val="28"/>
                                        <w:szCs w:val="28"/>
                                      </w:rPr>
                                      <w:t>and they offered a sacrifice according to what is stated in the law of the Lord, “a pair of turtledoves or two young pigeons.”</w:t>
                                    </w:r>
                                    <w:r w:rsidRPr="00C532A0">
                                      <w:rPr>
                                        <w:rFonts w:eastAsia="Times New Roman"/>
                                        <w:sz w:val="28"/>
                                        <w:szCs w:val="28"/>
                                      </w:rPr>
                                      <w:t xml:space="preserve"> </w:t>
                                    </w:r>
                                    <w:r w:rsidRPr="00C532A0">
                                      <w:rPr>
                                        <w:rStyle w:val="Strong"/>
                                        <w:rFonts w:eastAsia="Times New Roman"/>
                                        <w:sz w:val="28"/>
                                        <w:szCs w:val="28"/>
                                        <w:vertAlign w:val="superscript"/>
                                      </w:rPr>
                                      <w:t>25 </w:t>
                                    </w:r>
                                    <w:r w:rsidRPr="00C532A0">
                                      <w:rPr>
                                        <w:rFonts w:eastAsia="Times New Roman"/>
                                        <w:sz w:val="28"/>
                                        <w:szCs w:val="28"/>
                                      </w:rPr>
                                      <w:t>Now there was a man in Jerusalem whose name was Simeon; this man was righteous and devout, looking forward to the consolation of Israel, and the Holy Spirit rested on him. </w:t>
                                    </w:r>
                                    <w:r w:rsidRPr="00C532A0">
                                      <w:rPr>
                                        <w:rStyle w:val="Strong"/>
                                        <w:rFonts w:eastAsia="Times New Roman"/>
                                        <w:sz w:val="28"/>
                                        <w:szCs w:val="28"/>
                                        <w:vertAlign w:val="superscript"/>
                                      </w:rPr>
                                      <w:t>26 </w:t>
                                    </w:r>
                                    <w:r w:rsidRPr="00C532A0">
                                      <w:rPr>
                                        <w:rFonts w:eastAsia="Times New Roman"/>
                                        <w:sz w:val="28"/>
                                        <w:szCs w:val="28"/>
                                      </w:rPr>
                                      <w:t>It had been revealed to him by the Holy Spirit that he would not see death before he had seen the Lord’s Messiah. </w:t>
                                    </w:r>
                                    <w:r w:rsidRPr="00C532A0">
                                      <w:rPr>
                                        <w:rStyle w:val="Strong"/>
                                        <w:rFonts w:eastAsia="Times New Roman"/>
                                        <w:sz w:val="28"/>
                                        <w:szCs w:val="28"/>
                                        <w:vertAlign w:val="superscript"/>
                                      </w:rPr>
                                      <w:t>27 </w:t>
                                    </w:r>
                                    <w:r w:rsidRPr="00C532A0">
                                      <w:rPr>
                                        <w:rFonts w:eastAsia="Times New Roman"/>
                                        <w:sz w:val="28"/>
                                        <w:szCs w:val="28"/>
                                      </w:rPr>
                                      <w:t>Guided by the Spirit, Simeon came into the temple; and when the parents brought in the child Jesus, to do for him what was customary under the law, </w:t>
                                    </w:r>
                                    <w:r w:rsidRPr="00C532A0">
                                      <w:rPr>
                                        <w:rStyle w:val="Strong"/>
                                        <w:rFonts w:eastAsia="Times New Roman"/>
                                        <w:sz w:val="28"/>
                                        <w:szCs w:val="28"/>
                                        <w:vertAlign w:val="superscript"/>
                                      </w:rPr>
                                      <w:t>28 </w:t>
                                    </w:r>
                                    <w:r w:rsidRPr="00C532A0">
                                      <w:rPr>
                                        <w:rFonts w:eastAsia="Times New Roman"/>
                                        <w:sz w:val="28"/>
                                        <w:szCs w:val="28"/>
                                      </w:rPr>
                                      <w:t>Simeon took him in his arms and praised God, saying,</w:t>
                                    </w:r>
                                    <w:r w:rsidRPr="00C532A0">
                                      <w:rPr>
                                        <w:rFonts w:eastAsia="Times New Roman"/>
                                        <w:sz w:val="28"/>
                                        <w:szCs w:val="28"/>
                                      </w:rPr>
                                      <w:t xml:space="preserve"> </w:t>
                                    </w:r>
                                    <w:r w:rsidRPr="00C532A0">
                                      <w:rPr>
                                        <w:rStyle w:val="Strong"/>
                                        <w:rFonts w:eastAsia="Times New Roman"/>
                                        <w:sz w:val="28"/>
                                        <w:szCs w:val="28"/>
                                        <w:vertAlign w:val="superscript"/>
                                      </w:rPr>
                                      <w:t>29 </w:t>
                                    </w:r>
                                    <w:r w:rsidRPr="00C532A0">
                                      <w:rPr>
                                        <w:rFonts w:eastAsia="Times New Roman"/>
                                        <w:sz w:val="28"/>
                                        <w:szCs w:val="28"/>
                                      </w:rPr>
                                      <w:t>“Master, now you are dismissing your servant in peace,</w:t>
                                    </w:r>
                                    <w:r w:rsidRPr="00C532A0">
                                      <w:rPr>
                                        <w:rFonts w:eastAsia="Times New Roman"/>
                                        <w:sz w:val="28"/>
                                        <w:szCs w:val="28"/>
                                      </w:rPr>
                                      <w:t xml:space="preserve"> </w:t>
                                    </w:r>
                                    <w:r w:rsidRPr="00C532A0">
                                      <w:rPr>
                                        <w:rFonts w:eastAsia="Times New Roman"/>
                                        <w:sz w:val="28"/>
                                        <w:szCs w:val="28"/>
                                      </w:rPr>
                                      <w:t>according to your word;</w:t>
                                    </w:r>
                                    <w:r w:rsidRPr="00C532A0">
                                      <w:rPr>
                                        <w:rFonts w:eastAsia="Times New Roman"/>
                                        <w:sz w:val="28"/>
                                        <w:szCs w:val="28"/>
                                      </w:rPr>
                                      <w:t xml:space="preserve"> </w:t>
                                    </w:r>
                                    <w:r w:rsidRPr="00C532A0">
                                      <w:rPr>
                                        <w:rStyle w:val="Strong"/>
                                        <w:rFonts w:eastAsia="Times New Roman"/>
                                        <w:sz w:val="28"/>
                                        <w:szCs w:val="28"/>
                                        <w:vertAlign w:val="superscript"/>
                                      </w:rPr>
                                      <w:t>30 </w:t>
                                    </w:r>
                                    <w:r w:rsidRPr="00C532A0">
                                      <w:rPr>
                                        <w:rFonts w:eastAsia="Times New Roman"/>
                                        <w:sz w:val="28"/>
                                        <w:szCs w:val="28"/>
                                      </w:rPr>
                                      <w:t>for my eyes have seen your salvation,</w:t>
                                    </w:r>
                                    <w:r w:rsidRPr="00C532A0">
                                      <w:rPr>
                                        <w:rFonts w:eastAsia="Times New Roman"/>
                                        <w:sz w:val="28"/>
                                        <w:szCs w:val="28"/>
                                      </w:rPr>
                                      <w:t xml:space="preserve"> </w:t>
                                    </w:r>
                                    <w:r w:rsidRPr="00C532A0">
                                      <w:rPr>
                                        <w:rStyle w:val="Strong"/>
                                        <w:rFonts w:eastAsia="Times New Roman"/>
                                        <w:sz w:val="28"/>
                                        <w:szCs w:val="28"/>
                                        <w:vertAlign w:val="superscript"/>
                                      </w:rPr>
                                      <w:t>31</w:t>
                                    </w:r>
                                    <w:r w:rsidRPr="00C532A0">
                                      <w:rPr>
                                        <w:rFonts w:eastAsia="Times New Roman"/>
                                        <w:sz w:val="28"/>
                                        <w:szCs w:val="28"/>
                                      </w:rPr>
                                      <w:t>which you have prepared in the presence of all peoples,</w:t>
                                    </w:r>
                                    <w:r w:rsidRPr="00C532A0">
                                      <w:rPr>
                                        <w:rFonts w:eastAsia="Times New Roman"/>
                                        <w:sz w:val="28"/>
                                        <w:szCs w:val="28"/>
                                      </w:rPr>
                                      <w:t xml:space="preserve"> </w:t>
                                    </w:r>
                                    <w:r w:rsidRPr="00C532A0">
                                      <w:rPr>
                                        <w:rStyle w:val="Strong"/>
                                        <w:rFonts w:eastAsia="Times New Roman"/>
                                        <w:sz w:val="28"/>
                                        <w:szCs w:val="28"/>
                                        <w:vertAlign w:val="superscript"/>
                                      </w:rPr>
                                      <w:t>32 </w:t>
                                    </w:r>
                                    <w:r w:rsidRPr="00C532A0">
                                      <w:rPr>
                                        <w:rFonts w:eastAsia="Times New Roman"/>
                                        <w:sz w:val="28"/>
                                        <w:szCs w:val="28"/>
                                      </w:rPr>
                                      <w:t>a light for revelation to the Gentiles</w:t>
                                    </w:r>
                                    <w:r w:rsidRPr="00C532A0">
                                      <w:rPr>
                                        <w:rFonts w:eastAsia="Times New Roman"/>
                                        <w:sz w:val="28"/>
                                        <w:szCs w:val="28"/>
                                      </w:rPr>
                                      <w:t xml:space="preserve"> </w:t>
                                    </w:r>
                                    <w:r w:rsidRPr="00C532A0">
                                      <w:rPr>
                                        <w:rFonts w:eastAsia="Times New Roman"/>
                                        <w:sz w:val="28"/>
                                        <w:szCs w:val="28"/>
                                      </w:rPr>
                                      <w:t> and for glory to your people Israel.”</w:t>
                                    </w:r>
                                    <w:r w:rsidRPr="00C532A0">
                                      <w:rPr>
                                        <w:rFonts w:eastAsia="Times New Roman"/>
                                        <w:sz w:val="28"/>
                                        <w:szCs w:val="28"/>
                                      </w:rPr>
                                      <w:t xml:space="preserve"> </w:t>
                                    </w:r>
                                    <w:r w:rsidRPr="00C532A0">
                                      <w:rPr>
                                        <w:rStyle w:val="Strong"/>
                                        <w:rFonts w:eastAsia="Times New Roman"/>
                                        <w:sz w:val="28"/>
                                        <w:szCs w:val="28"/>
                                        <w:vertAlign w:val="superscript"/>
                                      </w:rPr>
                                      <w:t>33 </w:t>
                                    </w:r>
                                    <w:r w:rsidRPr="00C532A0">
                                      <w:rPr>
                                        <w:rFonts w:eastAsia="Times New Roman"/>
                                        <w:sz w:val="28"/>
                                        <w:szCs w:val="28"/>
                                      </w:rPr>
                                      <w:t>And the child’s father and mother were amazed at what was being said about him. </w:t>
                                    </w:r>
                                    <w:r w:rsidRPr="00C532A0">
                                      <w:rPr>
                                        <w:rStyle w:val="Strong"/>
                                        <w:rFonts w:eastAsia="Times New Roman"/>
                                        <w:sz w:val="28"/>
                                        <w:szCs w:val="28"/>
                                        <w:vertAlign w:val="superscript"/>
                                      </w:rPr>
                                      <w:t>34 </w:t>
                                    </w:r>
                                    <w:r w:rsidRPr="00C532A0">
                                      <w:rPr>
                                        <w:rFonts w:eastAsia="Times New Roman"/>
                                        <w:sz w:val="28"/>
                                        <w:szCs w:val="28"/>
                                      </w:rPr>
                                      <w:t>Then</w:t>
                                    </w:r>
                                    <w:r w:rsidRPr="00C532A0">
                                      <w:rPr>
                                        <w:rFonts w:eastAsia="Times New Roman"/>
                                        <w:sz w:val="28"/>
                                        <w:szCs w:val="28"/>
                                      </w:rPr>
                                      <w:t xml:space="preserve"> S</w:t>
                                    </w:r>
                                    <w:r w:rsidRPr="00C532A0">
                                      <w:rPr>
                                        <w:rFonts w:eastAsia="Times New Roman"/>
                                        <w:sz w:val="28"/>
                                        <w:szCs w:val="28"/>
                                      </w:rPr>
                                      <w:t>imeon blessed them and said to his mother Mary, “This child is destined for the falling and the rising of many in Israel, and to be a sign that will be opposed </w:t>
                                    </w:r>
                                    <w:r w:rsidRPr="00C532A0">
                                      <w:rPr>
                                        <w:rStyle w:val="Strong"/>
                                        <w:rFonts w:eastAsia="Times New Roman"/>
                                        <w:sz w:val="28"/>
                                        <w:szCs w:val="28"/>
                                        <w:vertAlign w:val="superscript"/>
                                      </w:rPr>
                                      <w:t>35 </w:t>
                                    </w:r>
                                    <w:r w:rsidRPr="00C532A0">
                                      <w:rPr>
                                        <w:rFonts w:eastAsia="Times New Roman"/>
                                        <w:sz w:val="28"/>
                                        <w:szCs w:val="28"/>
                                      </w:rPr>
                                      <w:t>so that the inner thoughts of many will be revealed—and a sword will pierce your own soul too.”</w:t>
                                    </w:r>
                                    <w:r w:rsidRPr="00C532A0">
                                      <w:rPr>
                                        <w:rFonts w:eastAsia="Times New Roman"/>
                                        <w:sz w:val="28"/>
                                        <w:szCs w:val="28"/>
                                      </w:rPr>
                                      <w:t xml:space="preserve"> </w:t>
                                    </w:r>
                                    <w:r w:rsidRPr="00C532A0">
                                      <w:rPr>
                                        <w:rStyle w:val="Strong"/>
                                        <w:rFonts w:eastAsia="Times New Roman"/>
                                        <w:sz w:val="28"/>
                                        <w:szCs w:val="28"/>
                                        <w:vertAlign w:val="superscript"/>
                                      </w:rPr>
                                      <w:t>36 </w:t>
                                    </w:r>
                                    <w:r w:rsidRPr="00C532A0">
                                      <w:rPr>
                                        <w:rFonts w:eastAsia="Times New Roman"/>
                                        <w:sz w:val="28"/>
                                        <w:szCs w:val="28"/>
                                      </w:rPr>
                                      <w:t>There was also a prophet, Anna the daughter of Phanuel, of the tribe of Asher. She was of a great age, having lived with her husband seven years after her marriage, </w:t>
                                    </w:r>
                                    <w:r w:rsidRPr="00C532A0">
                                      <w:rPr>
                                        <w:rStyle w:val="Strong"/>
                                        <w:rFonts w:eastAsia="Times New Roman"/>
                                        <w:sz w:val="28"/>
                                        <w:szCs w:val="28"/>
                                        <w:vertAlign w:val="superscript"/>
                                      </w:rPr>
                                      <w:t>37 </w:t>
                                    </w:r>
                                    <w:r w:rsidRPr="00C532A0">
                                      <w:rPr>
                                        <w:rFonts w:eastAsia="Times New Roman"/>
                                        <w:sz w:val="28"/>
                                        <w:szCs w:val="28"/>
                                      </w:rPr>
                                      <w:t>then as a widow to the age of eighty-four. She never left the temple but worshiped there with fasting and prayer night and day. </w:t>
                                    </w:r>
                                    <w:r w:rsidRPr="00C532A0">
                                      <w:rPr>
                                        <w:rStyle w:val="Strong"/>
                                        <w:rFonts w:eastAsia="Times New Roman"/>
                                        <w:sz w:val="28"/>
                                        <w:szCs w:val="28"/>
                                        <w:vertAlign w:val="superscript"/>
                                      </w:rPr>
                                      <w:t>38 </w:t>
                                    </w:r>
                                    <w:r w:rsidRPr="00C532A0">
                                      <w:rPr>
                                        <w:rFonts w:eastAsia="Times New Roman"/>
                                        <w:sz w:val="28"/>
                                        <w:szCs w:val="28"/>
                                      </w:rPr>
                                      <w:t xml:space="preserve">At that moment she </w:t>
                                    </w:r>
                                    <w:proofErr w:type="gramStart"/>
                                    <w:r w:rsidRPr="00C532A0">
                                      <w:rPr>
                                        <w:rFonts w:eastAsia="Times New Roman"/>
                                        <w:sz w:val="28"/>
                                        <w:szCs w:val="28"/>
                                      </w:rPr>
                                      <w:t>came, and</w:t>
                                    </w:r>
                                    <w:proofErr w:type="gramEnd"/>
                                    <w:r w:rsidRPr="00C532A0">
                                      <w:rPr>
                                        <w:rFonts w:eastAsia="Times New Roman"/>
                                        <w:sz w:val="28"/>
                                        <w:szCs w:val="28"/>
                                      </w:rPr>
                                      <w:t xml:space="preserve"> began to praise God and to speak about the child to all who were looking for the redemption of Jerusalem. </w:t>
                                    </w:r>
                                    <w:r w:rsidRPr="00C532A0">
                                      <w:rPr>
                                        <w:rStyle w:val="Strong"/>
                                        <w:rFonts w:eastAsia="Times New Roman"/>
                                        <w:sz w:val="28"/>
                                        <w:szCs w:val="28"/>
                                        <w:vertAlign w:val="superscript"/>
                                      </w:rPr>
                                      <w:t>39 </w:t>
                                    </w:r>
                                    <w:r w:rsidRPr="00C532A0">
                                      <w:rPr>
                                        <w:rFonts w:eastAsia="Times New Roman"/>
                                        <w:sz w:val="28"/>
                                        <w:szCs w:val="28"/>
                                      </w:rPr>
                                      <w:t>When they had finished everything required by the law of the Lord, they returned to Galilee, to their own town of Nazareth. </w:t>
                                    </w:r>
                                    <w:r w:rsidRPr="00C532A0">
                                      <w:rPr>
                                        <w:rStyle w:val="Strong"/>
                                        <w:rFonts w:eastAsia="Times New Roman"/>
                                        <w:sz w:val="28"/>
                                        <w:szCs w:val="28"/>
                                        <w:vertAlign w:val="superscript"/>
                                      </w:rPr>
                                      <w:t>40 </w:t>
                                    </w:r>
                                    <w:r w:rsidRPr="00C532A0">
                                      <w:rPr>
                                        <w:rFonts w:eastAsia="Times New Roman"/>
                                        <w:sz w:val="28"/>
                                        <w:szCs w:val="28"/>
                                      </w:rPr>
                                      <w:t xml:space="preserve">The child grew and became strong, filled with </w:t>
                                    </w:r>
                                    <w:r w:rsidRPr="00C532A0">
                                      <w:rPr>
                                        <w:rFonts w:eastAsia="Times New Roman"/>
                                        <w:sz w:val="28"/>
                                        <w:szCs w:val="28"/>
                                      </w:rPr>
                                      <w:lastRenderedPageBreak/>
                                      <w:t>wisdom; and the favor of God was upon him.</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Sermon</w:t>
                                    </w:r>
                                    <w:r w:rsidRPr="00C532A0">
                                      <w:rPr>
                                        <w:rStyle w:val="Emphasis"/>
                                        <w:rFonts w:eastAsia="Times New Roman"/>
                                        <w:sz w:val="28"/>
                                        <w:szCs w:val="28"/>
                                      </w:rPr>
                                      <w:t xml:space="preserve"> </w:t>
                                    </w:r>
                                    <w:r w:rsidRPr="00C532A0">
                                      <w:rPr>
                                        <w:rStyle w:val="Emphasis"/>
                                        <w:sz w:val="28"/>
                                        <w:szCs w:val="28"/>
                                      </w:rPr>
                                      <w:t xml:space="preserve">    </w:t>
                                    </w:r>
                                    <w:r w:rsidRPr="00C532A0">
                                      <w:rPr>
                                        <w:rFonts w:eastAsia="Times New Roman"/>
                                        <w:sz w:val="28"/>
                                        <w:szCs w:val="28"/>
                                      </w:rPr>
                                      <w:t>Those Who Dream Will Not Keep Silent</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u w:val="single"/>
                                      </w:rPr>
                                      <w:t>The Response to the Word</w:t>
                                    </w:r>
                                    <w:r w:rsidRPr="00C532A0">
                                      <w:rPr>
                                        <w:rFonts w:eastAsia="Times New Roman"/>
                                        <w:sz w:val="28"/>
                                        <w:szCs w:val="28"/>
                                      </w:rPr>
                                      <w:br/>
                                    </w:r>
                                    <w:r w:rsidRPr="00C532A0">
                                      <w:rPr>
                                        <w:rStyle w:val="Emphasis"/>
                                        <w:rFonts w:eastAsia="Times New Roman"/>
                                        <w:sz w:val="28"/>
                                        <w:szCs w:val="28"/>
                                      </w:rPr>
                                      <w:t xml:space="preserve">* Hymn     </w:t>
                                    </w:r>
                                    <w:r w:rsidRPr="00C532A0">
                                      <w:rPr>
                                        <w:rFonts w:eastAsia="Times New Roman"/>
                                        <w:sz w:val="28"/>
                                        <w:szCs w:val="28"/>
                                      </w:rPr>
                                      <w:t>What Star Beams So Bright – GtG152</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Pastoral Prayer and the Lord’s Prayer</w:t>
                                    </w:r>
                                    <w:r w:rsidRPr="00C532A0">
                                      <w:rPr>
                                        <w:rFonts w:eastAsia="Times New Roman"/>
                                        <w:sz w:val="28"/>
                                        <w:szCs w:val="28"/>
                                      </w:rPr>
                                      <w:t> </w:t>
                                    </w:r>
                                    <w:r w:rsidRPr="00C532A0">
                                      <w:rPr>
                                        <w:rFonts w:eastAsia="Times New Roman"/>
                                        <w:sz w:val="28"/>
                                        <w:szCs w:val="28"/>
                                      </w:rPr>
                                      <w:br/>
                                      <w:t>“For this I pray to God” / “For this I give thanks to God.”</w:t>
                                    </w:r>
                                    <w:r w:rsidRPr="00C532A0">
                                      <w:rPr>
                                        <w:rFonts w:eastAsia="Times New Roman"/>
                                        <w:sz w:val="28"/>
                                        <w:szCs w:val="28"/>
                                      </w:rPr>
                                      <w:br/>
                                      <w:t>Congregational Response: “</w:t>
                                    </w:r>
                                    <w:r w:rsidRPr="00C532A0">
                                      <w:rPr>
                                        <w:rStyle w:val="Strong"/>
                                        <w:rFonts w:eastAsia="Times New Roman"/>
                                        <w:sz w:val="28"/>
                                        <w:szCs w:val="28"/>
                                      </w:rPr>
                                      <w:t>Hear our prayer, O God.”</w:t>
                                    </w:r>
                                    <w:r w:rsidRPr="00C532A0">
                                      <w:rPr>
                                        <w:rFonts w:eastAsia="Times New Roman"/>
                                        <w:sz w:val="28"/>
                                        <w:szCs w:val="28"/>
                                      </w:rPr>
                                      <w:br/>
                                      <w:t>And now, in confidence and in gratitude, we say the prayer together that Jesus Christ, our Savior and Redeemer, taught us to pray…</w:t>
                                    </w:r>
                                    <w:r w:rsidRPr="00C532A0">
                                      <w:rPr>
                                        <w:rFonts w:eastAsia="Times New Roman"/>
                                        <w:sz w:val="28"/>
                                        <w:szCs w:val="28"/>
                                      </w:rPr>
                                      <w:br/>
                                    </w:r>
                                    <w:r w:rsidRPr="00C532A0">
                                      <w:rPr>
                                        <w:rFonts w:eastAsia="Times New Roman"/>
                                        <w:sz w:val="28"/>
                                        <w:szCs w:val="28"/>
                                      </w:rPr>
                                      <w:br/>
                                    </w:r>
                                    <w:r w:rsidRPr="00C532A0">
                                      <w:rPr>
                                        <w:rStyle w:val="Strong"/>
                                        <w:rFonts w:eastAsia="Times New Roman"/>
                                        <w:sz w:val="28"/>
                                        <w:szCs w:val="28"/>
                                      </w:rPr>
                                      <w:t>Our Father,</w:t>
                                    </w:r>
                                    <w:r w:rsidRPr="00C532A0">
                                      <w:rPr>
                                        <w:rFonts w:eastAsia="Times New Roman"/>
                                        <w:sz w:val="28"/>
                                        <w:szCs w:val="28"/>
                                      </w:rPr>
                                      <w:t> </w:t>
                                    </w:r>
                                    <w:r w:rsidRPr="00C532A0">
                                      <w:rPr>
                                        <w:rStyle w:val="Strong"/>
                                        <w:rFonts w:eastAsia="Times New Roman"/>
                                        <w:sz w:val="28"/>
                                        <w:szCs w:val="28"/>
                                      </w:rPr>
                                      <w:t>who art in Heaven, hallowed be thy name. Thy kingdom come, thy will be done, on Earth as it is in Heaven and give us this day our daily bread</w:t>
                                    </w:r>
                                    <w:r w:rsidRPr="00C532A0">
                                      <w:rPr>
                                        <w:rFonts w:eastAsia="Times New Roman"/>
                                        <w:sz w:val="28"/>
                                        <w:szCs w:val="28"/>
                                      </w:rPr>
                                      <w:t> </w:t>
                                    </w:r>
                                    <w:r w:rsidRPr="00C532A0">
                                      <w:rPr>
                                        <w:rStyle w:val="Strong"/>
                                        <w:rFonts w:eastAsia="Times New Roman"/>
                                        <w:sz w:val="28"/>
                                        <w:szCs w:val="28"/>
                                      </w:rPr>
                                      <w:t>and forgive us our debts as we forgive our debtors, and lead us not into temptation, but deliver us from evil.</w:t>
                                    </w:r>
                                    <w:r w:rsidRPr="00C532A0">
                                      <w:rPr>
                                        <w:rStyle w:val="Strong"/>
                                        <w:rFonts w:eastAsia="Times New Roman"/>
                                        <w:sz w:val="28"/>
                                        <w:szCs w:val="28"/>
                                      </w:rPr>
                                      <w:t xml:space="preserve"> </w:t>
                                    </w:r>
                                    <w:r w:rsidRPr="00C532A0">
                                      <w:rPr>
                                        <w:rStyle w:val="Strong"/>
                                        <w:rFonts w:eastAsia="Times New Roman"/>
                                        <w:sz w:val="28"/>
                                        <w:szCs w:val="28"/>
                                      </w:rPr>
                                      <w:t>For thine is the kingdom, the power, and the glory forever. Amen.</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Offertory Prayer</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t>Anthem</w:t>
                                    </w:r>
                                    <w:r w:rsidRPr="00C532A0">
                                      <w:rPr>
                                        <w:rStyle w:val="Emphasis"/>
                                        <w:rFonts w:eastAsia="Times New Roman"/>
                                        <w:sz w:val="28"/>
                                        <w:szCs w:val="28"/>
                                      </w:rPr>
                                      <w:t xml:space="preserve"> </w:t>
                                    </w:r>
                                    <w:r w:rsidRPr="00C532A0">
                                      <w:rPr>
                                        <w:rStyle w:val="Emphasis"/>
                                        <w:sz w:val="28"/>
                                        <w:szCs w:val="28"/>
                                      </w:rPr>
                                      <w:t xml:space="preserve">    </w:t>
                                    </w:r>
                                    <w:r w:rsidRPr="00C532A0">
                                      <w:rPr>
                                        <w:rFonts w:eastAsia="Times New Roman"/>
                                        <w:sz w:val="28"/>
                                        <w:szCs w:val="28"/>
                                      </w:rPr>
                                      <w:t xml:space="preserve">Once </w:t>
                                    </w:r>
                                    <w:proofErr w:type="gramStart"/>
                                    <w:r w:rsidRPr="00C532A0">
                                      <w:rPr>
                                        <w:rFonts w:eastAsia="Times New Roman"/>
                                        <w:sz w:val="28"/>
                                        <w:szCs w:val="28"/>
                                      </w:rPr>
                                      <w:t>In</w:t>
                                    </w:r>
                                    <w:proofErr w:type="gramEnd"/>
                                    <w:r w:rsidRPr="00C532A0">
                                      <w:rPr>
                                        <w:rFonts w:eastAsia="Times New Roman"/>
                                        <w:sz w:val="28"/>
                                        <w:szCs w:val="28"/>
                                      </w:rPr>
                                      <w:t xml:space="preserve"> Royal David’s City</w:t>
                                    </w:r>
                                    <w:r w:rsidRPr="00C532A0">
                                      <w:rPr>
                                        <w:rFonts w:eastAsia="Times New Roman"/>
                                        <w:sz w:val="28"/>
                                        <w:szCs w:val="28"/>
                                      </w:rPr>
                                      <w:br/>
                                      <w:t> </w:t>
                                    </w:r>
                                    <w:r w:rsidRPr="00C532A0">
                                      <w:rPr>
                                        <w:rFonts w:eastAsia="Times New Roman"/>
                                        <w:sz w:val="28"/>
                                        <w:szCs w:val="28"/>
                                      </w:rPr>
                                      <w:br/>
                                    </w:r>
                                    <w:r w:rsidRPr="00C532A0">
                                      <w:rPr>
                                        <w:rStyle w:val="Emphasis"/>
                                        <w:rFonts w:eastAsia="Times New Roman"/>
                                        <w:sz w:val="28"/>
                                        <w:szCs w:val="28"/>
                                      </w:rPr>
                                      <w:t xml:space="preserve">Hymn     </w:t>
                                    </w:r>
                                    <w:r w:rsidRPr="00C532A0">
                                      <w:rPr>
                                        <w:rStyle w:val="Emphasis"/>
                                        <w:rFonts w:eastAsia="Times New Roman"/>
                                        <w:sz w:val="28"/>
                                        <w:szCs w:val="28"/>
                                      </w:rPr>
                                      <w:t xml:space="preserve"> </w:t>
                                    </w:r>
                                    <w:r w:rsidRPr="00C532A0">
                                      <w:rPr>
                                        <w:rStyle w:val="Emphasis"/>
                                        <w:sz w:val="28"/>
                                        <w:szCs w:val="28"/>
                                      </w:rPr>
                                      <w:t xml:space="preserve"> </w:t>
                                    </w:r>
                                    <w:r w:rsidRPr="00C532A0">
                                      <w:rPr>
                                        <w:rFonts w:eastAsia="Times New Roman"/>
                                        <w:sz w:val="28"/>
                                        <w:szCs w:val="28"/>
                                      </w:rPr>
                                      <w:t>The First Nowell – GtG147</w:t>
                                    </w:r>
                                    <w:r w:rsidRPr="00C532A0">
                                      <w:rPr>
                                        <w:rFonts w:eastAsia="Times New Roman"/>
                                        <w:sz w:val="28"/>
                                        <w:szCs w:val="28"/>
                                      </w:rPr>
                                      <w:br/>
                                    </w:r>
                                    <w:r w:rsidRPr="00C532A0">
                                      <w:rPr>
                                        <w:rFonts w:eastAsia="Times New Roman"/>
                                        <w:sz w:val="28"/>
                                        <w:szCs w:val="28"/>
                                      </w:rPr>
                                      <w:br/>
                                    </w:r>
                                    <w:r w:rsidRPr="00C532A0">
                                      <w:rPr>
                                        <w:rStyle w:val="Emphasis"/>
                                        <w:rFonts w:eastAsia="Times New Roman"/>
                                        <w:sz w:val="28"/>
                                        <w:szCs w:val="28"/>
                                      </w:rPr>
                                      <w:t>Charge &amp; Benediction</w:t>
                                    </w:r>
                                    <w:r w:rsidRPr="00C532A0">
                                      <w:rPr>
                                        <w:rFonts w:eastAsia="Times New Roman"/>
                                        <w:sz w:val="28"/>
                                        <w:szCs w:val="28"/>
                                      </w:rPr>
                                      <w:br/>
                                      <w:t>Leader: We cannot keep silent,</w:t>
                                    </w:r>
                                    <w:r w:rsidRPr="00C532A0">
                                      <w:rPr>
                                        <w:rFonts w:eastAsia="Times New Roman"/>
                                        <w:sz w:val="28"/>
                                        <w:szCs w:val="28"/>
                                      </w:rPr>
                                      <w:br/>
                                    </w:r>
                                    <w:r w:rsidRPr="00C532A0">
                                      <w:rPr>
                                        <w:rStyle w:val="Strong"/>
                                        <w:rFonts w:eastAsia="Times New Roman"/>
                                        <w:sz w:val="28"/>
                                        <w:szCs w:val="28"/>
                                      </w:rPr>
                                      <w:t>People: For hope glimmers in unexpected places.</w:t>
                                    </w:r>
                                    <w:r w:rsidRPr="00C532A0">
                                      <w:rPr>
                                        <w:rFonts w:eastAsia="Times New Roman"/>
                                        <w:sz w:val="28"/>
                                        <w:szCs w:val="28"/>
                                      </w:rPr>
                                      <w:br/>
                                      <w:t>Leader: We cannot keep silent,</w:t>
                                    </w:r>
                                    <w:r w:rsidRPr="00C532A0">
                                      <w:rPr>
                                        <w:rFonts w:eastAsia="Times New Roman"/>
                                        <w:sz w:val="28"/>
                                        <w:szCs w:val="28"/>
                                      </w:rPr>
                                      <w:br/>
                                    </w:r>
                                    <w:r w:rsidRPr="00C532A0">
                                      <w:rPr>
                                        <w:rStyle w:val="Strong"/>
                                        <w:rFonts w:eastAsia="Times New Roman"/>
                                        <w:sz w:val="28"/>
                                        <w:szCs w:val="28"/>
                                      </w:rPr>
                                      <w:t>People: For we are called to be peacemakers.</w:t>
                                    </w:r>
                                    <w:r w:rsidRPr="00C532A0">
                                      <w:rPr>
                                        <w:rFonts w:eastAsia="Times New Roman"/>
                                        <w:sz w:val="28"/>
                                        <w:szCs w:val="28"/>
                                      </w:rPr>
                                      <w:br/>
                                      <w:t>Leader: We cannot keep silent,</w:t>
                                    </w:r>
                                    <w:r w:rsidRPr="00C532A0">
                                      <w:rPr>
                                        <w:rFonts w:eastAsia="Times New Roman"/>
                                        <w:sz w:val="28"/>
                                        <w:szCs w:val="28"/>
                                      </w:rPr>
                                      <w:br/>
                                    </w:r>
                                    <w:r w:rsidRPr="00C532A0">
                                      <w:rPr>
                                        <w:rStyle w:val="Strong"/>
                                        <w:rFonts w:eastAsia="Times New Roman"/>
                                        <w:sz w:val="28"/>
                                        <w:szCs w:val="28"/>
                                      </w:rPr>
                                      <w:t>People: For joy overcomes sorrow.</w:t>
                                    </w:r>
                                    <w:r w:rsidRPr="00C532A0">
                                      <w:rPr>
                                        <w:rFonts w:eastAsia="Times New Roman"/>
                                        <w:sz w:val="28"/>
                                        <w:szCs w:val="28"/>
                                      </w:rPr>
                                      <w:br/>
                                      <w:t>Leader: We cannot keep silent,</w:t>
                                    </w:r>
                                    <w:r w:rsidRPr="00C532A0">
                                      <w:rPr>
                                        <w:rFonts w:eastAsia="Times New Roman"/>
                                        <w:sz w:val="28"/>
                                        <w:szCs w:val="28"/>
                                      </w:rPr>
                                      <w:br/>
                                    </w:r>
                                    <w:r w:rsidRPr="00C532A0">
                                      <w:rPr>
                                        <w:rStyle w:val="Strong"/>
                                        <w:rFonts w:eastAsia="Times New Roman"/>
                                        <w:sz w:val="28"/>
                                        <w:szCs w:val="28"/>
                                      </w:rPr>
                                      <w:t xml:space="preserve">People: For Love is here. </w:t>
                                    </w:r>
                                  </w:p>
                                </w:tc>
                              </w:tr>
                              <w:tr w:rsidR="00192D27" w:rsidRPr="00C532A0" w14:paraId="0C2779E2" w14:textId="77777777">
                                <w:tc>
                                  <w:tcPr>
                                    <w:tcW w:w="0" w:type="auto"/>
                                    <w:vAlign w:val="center"/>
                                    <w:hideMark/>
                                  </w:tcPr>
                                  <w:p w14:paraId="1E891641" w14:textId="77777777" w:rsidR="00192D27" w:rsidRPr="00C532A0" w:rsidRDefault="00192D27">
                                    <w:pPr>
                                      <w:rPr>
                                        <w:rFonts w:eastAsia="Times New Roman"/>
                                        <w:sz w:val="28"/>
                                        <w:szCs w:val="28"/>
                                      </w:rPr>
                                    </w:pPr>
                                    <w:r w:rsidRPr="00C532A0">
                                      <w:rPr>
                                        <w:rFonts w:eastAsia="Times New Roman"/>
                                        <w:sz w:val="28"/>
                                        <w:szCs w:val="28"/>
                                      </w:rPr>
                                      <w:lastRenderedPageBreak/>
                                      <w:t> </w:t>
                                    </w:r>
                                  </w:p>
                                </w:tc>
                              </w:tr>
                            </w:tbl>
                            <w:p w14:paraId="617B8467" w14:textId="77777777" w:rsidR="00192D27" w:rsidRPr="00C532A0" w:rsidRDefault="00192D27">
                              <w:pPr>
                                <w:rPr>
                                  <w:rFonts w:ascii="Times New Roman" w:eastAsia="Times New Roman" w:hAnsi="Times New Roman" w:cs="Times New Roman"/>
                                  <w:sz w:val="28"/>
                                  <w:szCs w:val="28"/>
                                </w:rPr>
                              </w:pPr>
                            </w:p>
                          </w:tc>
                        </w:tr>
                      </w:tbl>
                      <w:p w14:paraId="609E7C3F" w14:textId="77777777" w:rsidR="00192D27" w:rsidRPr="00C532A0" w:rsidRDefault="00192D27">
                        <w:pPr>
                          <w:spacing w:line="360" w:lineRule="auto"/>
                          <w:rPr>
                            <w:rFonts w:ascii="Helvetica" w:eastAsia="Times New Roman" w:hAnsi="Helvetica" w:cs="Helvetica"/>
                            <w:color w:val="757575"/>
                            <w:sz w:val="28"/>
                            <w:szCs w:val="28"/>
                          </w:rPr>
                        </w:pPr>
                        <w:r w:rsidRPr="00C532A0">
                          <w:rPr>
                            <w:rFonts w:ascii="Helvetica" w:eastAsia="Times New Roman" w:hAnsi="Helvetica" w:cs="Helvetica"/>
                            <w:color w:val="757575"/>
                            <w:sz w:val="28"/>
                            <w:szCs w:val="28"/>
                          </w:rPr>
                          <w:lastRenderedPageBreak/>
                          <w:t> </w:t>
                        </w:r>
                        <w:r w:rsidRPr="00C532A0">
                          <w:rPr>
                            <w:rFonts w:ascii="Helvetica" w:eastAsia="Times New Roman" w:hAnsi="Helvetica" w:cs="Helvetica"/>
                            <w:color w:val="757575"/>
                            <w:sz w:val="28"/>
                            <w:szCs w:val="28"/>
                          </w:rPr>
                          <w:br/>
                          <w:t> </w:t>
                        </w:r>
                        <w:r w:rsidRPr="00C532A0">
                          <w:rPr>
                            <w:rFonts w:ascii="Helvetica" w:eastAsia="Times New Roman" w:hAnsi="Helvetica" w:cs="Helvetica"/>
                            <w:color w:val="757575"/>
                            <w:sz w:val="28"/>
                            <w:szCs w:val="28"/>
                          </w:rPr>
                          <w:br/>
                          <w:t xml:space="preserve">  </w:t>
                        </w:r>
                      </w:p>
                    </w:tc>
                  </w:tr>
                </w:tbl>
                <w:p w14:paraId="259A53D4" w14:textId="77777777" w:rsidR="00192D27" w:rsidRPr="00C532A0" w:rsidRDefault="00192D27">
                  <w:pPr>
                    <w:rPr>
                      <w:rFonts w:ascii="Times New Roman" w:eastAsia="Times New Roman" w:hAnsi="Times New Roman" w:cs="Times New Roman"/>
                      <w:sz w:val="28"/>
                      <w:szCs w:val="28"/>
                    </w:rPr>
                  </w:pPr>
                </w:p>
              </w:tc>
            </w:tr>
          </w:tbl>
          <w:p w14:paraId="77C5A837" w14:textId="77777777" w:rsidR="00192D27" w:rsidRPr="00C532A0" w:rsidRDefault="00192D27">
            <w:pPr>
              <w:rPr>
                <w:rFonts w:ascii="Times New Roman" w:eastAsia="Times New Roman" w:hAnsi="Times New Roman" w:cs="Times New Roman"/>
                <w:sz w:val="28"/>
                <w:szCs w:val="28"/>
              </w:rPr>
            </w:pPr>
          </w:p>
        </w:tc>
      </w:tr>
    </w:tbl>
    <w:p w14:paraId="4809AFFA" w14:textId="77777777" w:rsidR="000C7E91" w:rsidRDefault="000C7E91"/>
    <w:sectPr w:rsidR="000C7E91" w:rsidSect="00192D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2D27"/>
    <w:rsid w:val="000C7E91"/>
    <w:rsid w:val="00192D27"/>
    <w:rsid w:val="00C5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6424"/>
  <w15:chartTrackingRefBased/>
  <w15:docId w15:val="{00A104E4-7E07-4B9B-BF41-10834E94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27"/>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192D27"/>
    <w:pPr>
      <w:spacing w:line="360" w:lineRule="auto"/>
      <w:outlineLvl w:val="2"/>
    </w:pPr>
    <w:rPr>
      <w:rFonts w:ascii="Helvetica" w:hAnsi="Helvetica" w:cs="Helvetica"/>
      <w:b/>
      <w:bCs/>
      <w:color w:val="444444"/>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92D27"/>
    <w:rPr>
      <w:rFonts w:ascii="Helvetica" w:hAnsi="Helvetica" w:cs="Helvetica"/>
      <w:b/>
      <w:bCs/>
      <w:color w:val="444444"/>
      <w:sz w:val="33"/>
      <w:szCs w:val="33"/>
    </w:rPr>
  </w:style>
  <w:style w:type="character" w:styleId="Emphasis">
    <w:name w:val="Emphasis"/>
    <w:basedOn w:val="DefaultParagraphFont"/>
    <w:uiPriority w:val="20"/>
    <w:qFormat/>
    <w:rsid w:val="00192D27"/>
    <w:rPr>
      <w:i/>
      <w:iCs/>
    </w:rPr>
  </w:style>
  <w:style w:type="character" w:styleId="Strong">
    <w:name w:val="Strong"/>
    <w:basedOn w:val="DefaultParagraphFont"/>
    <w:uiPriority w:val="22"/>
    <w:qFormat/>
    <w:rsid w:val="00192D27"/>
    <w:rPr>
      <w:b/>
      <w:bCs/>
    </w:rPr>
  </w:style>
  <w:style w:type="character" w:styleId="Hyperlink">
    <w:name w:val="Hyperlink"/>
    <w:basedOn w:val="DefaultParagraphFont"/>
    <w:uiPriority w:val="99"/>
    <w:semiHidden/>
    <w:unhideWhenUsed/>
    <w:rsid w:val="00192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9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Mazer</dc:creator>
  <cp:keywords/>
  <dc:description/>
  <cp:lastModifiedBy>Donna Mazer</cp:lastModifiedBy>
  <cp:revision>1</cp:revision>
  <cp:lastPrinted>2020-12-29T18:36:00Z</cp:lastPrinted>
  <dcterms:created xsi:type="dcterms:W3CDTF">2020-12-29T18:21:00Z</dcterms:created>
  <dcterms:modified xsi:type="dcterms:W3CDTF">2020-12-29T18:40:00Z</dcterms:modified>
</cp:coreProperties>
</file>